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067" w:rsidRPr="0086485D" w:rsidRDefault="008C5067" w:rsidP="008C5067">
      <w:pPr>
        <w:spacing w:before="120" w:after="120" w:line="240" w:lineRule="auto"/>
        <w:rPr>
          <w:rFonts w:ascii="Pyidaungsu" w:hAnsi="Pyidaungsu" w:cs="Pyidaungsu"/>
          <w:b/>
          <w:bCs/>
          <w:sz w:val="26"/>
          <w:szCs w:val="26"/>
          <w:cs/>
        </w:rPr>
      </w:pPr>
      <w:r w:rsidRPr="0086485D">
        <w:rPr>
          <w:rFonts w:ascii="Pyidaungsu" w:hAnsi="Pyidaungsu" w:cs="Pyidaungsu"/>
          <w:b/>
          <w:bCs/>
          <w:sz w:val="26"/>
          <w:szCs w:val="26"/>
          <w:cs/>
        </w:rPr>
        <w:t xml:space="preserve">ပြည်ပသို့ သိုး၊ ဆိတ်တင်ပို့ခြင်းထောက်ခံချက် </w:t>
      </w: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2628"/>
        <w:gridCol w:w="8100"/>
      </w:tblGrid>
      <w:tr w:rsidR="008C5067" w:rsidRPr="0086485D" w:rsidTr="008C5067">
        <w:tc>
          <w:tcPr>
            <w:tcW w:w="2628" w:type="dxa"/>
          </w:tcPr>
          <w:p w:rsidR="008C5067" w:rsidRPr="0086485D" w:rsidRDefault="008C5067" w:rsidP="008C5067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လိုင်စင်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</w:rPr>
              <w:t>/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ပါမစ်ထုတ်ပေးသည့်ဌာန</w:t>
            </w:r>
          </w:p>
        </w:tc>
        <w:tc>
          <w:tcPr>
            <w:tcW w:w="8100" w:type="dxa"/>
          </w:tcPr>
          <w:p w:rsidR="008C5067" w:rsidRPr="0086485D" w:rsidRDefault="008C5067" w:rsidP="008C5067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sz w:val="26"/>
                <w:szCs w:val="26"/>
                <w:cs/>
              </w:rPr>
              <w:t>မွေးမြူရေးနှင့်ကုသရေးဦးစီးဌာန</w:t>
            </w:r>
          </w:p>
        </w:tc>
      </w:tr>
      <w:tr w:rsidR="008C5067" w:rsidRPr="0086485D" w:rsidTr="008C5067">
        <w:tc>
          <w:tcPr>
            <w:tcW w:w="262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 xml:space="preserve">ရည်ရွယ်ချက် </w:t>
            </w:r>
          </w:p>
        </w:tc>
        <w:tc>
          <w:tcPr>
            <w:tcW w:w="8100" w:type="dxa"/>
          </w:tcPr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pacing w:val="-4"/>
                <w:sz w:val="26"/>
                <w:szCs w:val="26"/>
                <w:cs/>
              </w:rPr>
              <w:t>သိုး၊ ဆိတ်မွေးမြူရေးကဏ္ဍ ဖွံ့ဖြိုးတိုးတက်မှုကို အထောက်အကူပြုရန်၊ ပြည်တွင်း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 xml:space="preserve"> စားသုံးမှုကို မထိခိုက်စေဘဲမူဝါဒများနှင့်အညီ ပြည်ပသို့ </w:t>
            </w:r>
            <w:r w:rsidRPr="0086485D">
              <w:rPr>
                <w:rFonts w:ascii="Pyidaungsu" w:hAnsi="Pyidaungsu" w:cs="Pyidaungsu"/>
                <w:spacing w:val="6"/>
                <w:sz w:val="26"/>
                <w:szCs w:val="26"/>
                <w:cs/>
              </w:rPr>
              <w:t>တရားဝင် တင်ပို့ခြင်း ဖြင့်နိုင်ငံတော်အတွက်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ဝင်ငွေများ ပိုမိုရရှိရန်၊ ကျေးလက်နေပြည်သူများ၏ လူမှုစီးပွားဘဝဖွံ့ဖြိုးတိုး တက်လာစေရန်နှင့် နယ်စပ်ဖြတ်ကျော် တိရစ္ဆာန် ကူးစက် ရောဂါများကာကွယ် ထိန်းချုပ်နိုင်ရန်။</w:t>
            </w:r>
          </w:p>
        </w:tc>
      </w:tr>
      <w:tr w:rsidR="008C5067" w:rsidRPr="0086485D" w:rsidTr="008C5067">
        <w:tc>
          <w:tcPr>
            <w:tcW w:w="262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 xml:space="preserve">လိုအပ်သည့်စာရွက် စာတမ်း </w:t>
            </w:r>
          </w:p>
        </w:tc>
        <w:tc>
          <w:tcPr>
            <w:tcW w:w="8100" w:type="dxa"/>
          </w:tcPr>
          <w:p w:rsidR="008C5067" w:rsidRPr="0086485D" w:rsidRDefault="008C5067" w:rsidP="008C5067">
            <w:pPr>
              <w:ind w:left="432" w:hanging="432"/>
              <w:jc w:val="both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sz w:val="26"/>
                <w:szCs w:val="26"/>
                <w:cs/>
              </w:rPr>
              <w:t>(၁)  ထောက်ခံချက်တောင်းခံခြင်းလျှောက်လွှာ</w:t>
            </w:r>
          </w:p>
          <w:p w:rsidR="008C5067" w:rsidRPr="0086485D" w:rsidRDefault="008C5067" w:rsidP="008C5067">
            <w:pPr>
              <w:ind w:left="432" w:hanging="432"/>
              <w:jc w:val="both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sz w:val="26"/>
                <w:szCs w:val="26"/>
                <w:cs/>
              </w:rPr>
              <w:t>(၂)</w:t>
            </w:r>
            <w:r w:rsidRPr="0086485D">
              <w:rPr>
                <w:rFonts w:ascii="Pyidaungsu" w:hAnsi="Pyidaungsu" w:cs="Pyidaungsu"/>
                <w:b/>
                <w:sz w:val="26"/>
                <w:szCs w:val="26"/>
                <w:cs/>
              </w:rPr>
              <w:tab/>
              <w:t xml:space="preserve">ကုမ္ပဏီ၏ </w:t>
            </w:r>
            <w:r w:rsidRPr="0086485D">
              <w:rPr>
                <w:rFonts w:ascii="Pyidaungsu" w:hAnsi="Pyidaungsu" w:cs="Pyidaungsu"/>
                <w:b/>
                <w:sz w:val="26"/>
                <w:szCs w:val="26"/>
              </w:rPr>
              <w:t xml:space="preserve">Letter Head </w:t>
            </w:r>
            <w:r w:rsidRPr="0086485D">
              <w:rPr>
                <w:rFonts w:ascii="Pyidaungsu" w:hAnsi="Pyidaungsu" w:cs="Pyidaungsu"/>
                <w:b/>
                <w:sz w:val="26"/>
                <w:szCs w:val="26"/>
                <w:cs/>
              </w:rPr>
              <w:t>ဖြင့် ဒါရိုက်တာတစ်ဉီး လက်မှတ် ထိုးထားသော လျှောက်လွှာနှင့် ကတိဝန်ခံချက်</w:t>
            </w:r>
          </w:p>
          <w:p w:rsidR="008C5067" w:rsidRPr="0086485D" w:rsidRDefault="008C5067" w:rsidP="008C5067">
            <w:pPr>
              <w:ind w:left="432" w:hanging="432"/>
              <w:jc w:val="both"/>
              <w:rPr>
                <w:rFonts w:ascii="Pyidaungsu" w:hAnsi="Pyidaungsu" w:cs="Pyidaungsu"/>
                <w:b/>
                <w:sz w:val="26"/>
                <w:szCs w:val="26"/>
                <w:cs/>
              </w:rPr>
            </w:pPr>
            <w:r w:rsidRPr="0086485D">
              <w:rPr>
                <w:rFonts w:ascii="Pyidaungsu" w:hAnsi="Pyidaungsu" w:cs="Pyidaungsu"/>
                <w:b/>
                <w:sz w:val="26"/>
                <w:szCs w:val="26"/>
                <w:cs/>
              </w:rPr>
              <w:t>(၃)</w:t>
            </w:r>
            <w:r w:rsidRPr="0086485D">
              <w:rPr>
                <w:rFonts w:ascii="Pyidaungsu" w:hAnsi="Pyidaungsu" w:cs="Pyidaungsu"/>
                <w:b/>
                <w:sz w:val="26"/>
                <w:szCs w:val="26"/>
                <w:cs/>
              </w:rPr>
              <w:tab/>
              <w:t xml:space="preserve">စုဆောင်းခြံအတွက် AHD PC -7 </w:t>
            </w:r>
          </w:p>
          <w:p w:rsidR="008C5067" w:rsidRPr="0086485D" w:rsidRDefault="008C5067" w:rsidP="008C5067">
            <w:pPr>
              <w:ind w:left="432" w:hanging="432"/>
              <w:jc w:val="both"/>
              <w:rPr>
                <w:rFonts w:ascii="Pyidaungsu" w:hAnsi="Pyidaungsu" w:cs="Pyidaungsu"/>
                <w:i/>
                <w:spacing w:val="-4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sz w:val="26"/>
                <w:szCs w:val="26"/>
                <w:cs/>
              </w:rPr>
              <w:t xml:space="preserve">(၄) </w:t>
            </w:r>
            <w:r w:rsidRPr="0086485D">
              <w:rPr>
                <w:rFonts w:ascii="Pyidaungsu" w:hAnsi="Pyidaungsu" w:cs="Pyidaungsu"/>
                <w:b/>
                <w:spacing w:val="-4"/>
                <w:sz w:val="26"/>
                <w:szCs w:val="26"/>
                <w:cs/>
              </w:rPr>
              <w:t>လျှောက်ထားကောင်ရေ စုဆောင်းထားရှိပြီးဖြစ်ကြောင်း မြို့မှူးထောက်ခံချက်</w:t>
            </w:r>
          </w:p>
          <w:p w:rsidR="008C5067" w:rsidRPr="0086485D" w:rsidRDefault="008C5067" w:rsidP="008C5067">
            <w:pPr>
              <w:ind w:left="432" w:hanging="432"/>
              <w:jc w:val="both"/>
              <w:rPr>
                <w:rFonts w:ascii="Pyidaungsu" w:hAnsi="Pyidaungsu" w:cs="Pyidaungsu"/>
                <w:b/>
                <w:sz w:val="26"/>
                <w:szCs w:val="26"/>
                <w:cs/>
              </w:rPr>
            </w:pPr>
            <w:r w:rsidRPr="0086485D">
              <w:rPr>
                <w:rFonts w:ascii="Pyidaungsu" w:hAnsi="Pyidaungsu" w:cs="Pyidaungsu"/>
                <w:b/>
                <w:sz w:val="26"/>
                <w:szCs w:val="26"/>
                <w:cs/>
              </w:rPr>
              <w:t>(၅)</w:t>
            </w:r>
            <w:r w:rsidRPr="0086485D">
              <w:rPr>
                <w:rFonts w:ascii="Pyidaungsu" w:hAnsi="Pyidaungsu" w:cs="Pyidaungsu"/>
                <w:b/>
                <w:sz w:val="26"/>
                <w:szCs w:val="26"/>
                <w:cs/>
              </w:rPr>
              <w:tab/>
              <w:t>ကုန်ပစ္စည်းအမှာလွှာ</w:t>
            </w:r>
          </w:p>
          <w:p w:rsidR="008C5067" w:rsidRPr="0086485D" w:rsidRDefault="008C5067" w:rsidP="008C5067">
            <w:pPr>
              <w:ind w:left="432" w:hanging="432"/>
              <w:jc w:val="both"/>
              <w:rPr>
                <w:rFonts w:ascii="Pyidaungsu" w:hAnsi="Pyidaungsu" w:cs="Pyidaungsu"/>
                <w:sz w:val="26"/>
                <w:szCs w:val="26"/>
                <w:highlight w:val="yellow"/>
                <w:cs/>
              </w:rPr>
            </w:pPr>
            <w:r w:rsidRPr="0086485D">
              <w:rPr>
                <w:rFonts w:ascii="Pyidaungsu" w:hAnsi="Pyidaungsu" w:cs="Pyidaungsu"/>
                <w:b/>
                <w:sz w:val="26"/>
                <w:szCs w:val="26"/>
                <w:cs/>
              </w:rPr>
              <w:t>(၆)</w:t>
            </w:r>
            <w:r w:rsidRPr="0086485D">
              <w:rPr>
                <w:rFonts w:ascii="Pyidaungsu" w:hAnsi="Pyidaungsu" w:cs="Pyidaungsu"/>
                <w:b/>
                <w:sz w:val="26"/>
                <w:szCs w:val="26"/>
                <w:cs/>
              </w:rPr>
              <w:tab/>
              <w:t>အရောင်းအဝယ်သဘောတူစာချုပ်</w:t>
            </w:r>
          </w:p>
        </w:tc>
      </w:tr>
      <w:tr w:rsidR="008C5067" w:rsidRPr="0086485D" w:rsidTr="008C5067">
        <w:tc>
          <w:tcPr>
            <w:tcW w:w="262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လုပ်ငန်းစဉ်အဆင့်</w:t>
            </w:r>
          </w:p>
        </w:tc>
        <w:tc>
          <w:tcPr>
            <w:tcW w:w="8100" w:type="dxa"/>
          </w:tcPr>
          <w:p w:rsidR="008C5067" w:rsidRPr="0086485D" w:rsidRDefault="008C5067" w:rsidP="008C5067">
            <w:pPr>
              <w:ind w:left="432" w:hanging="432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(၁)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ab/>
            </w:r>
            <w:r w:rsidRPr="0086485D">
              <w:rPr>
                <w:rFonts w:ascii="Pyidaungsu" w:hAnsi="Pyidaungsu" w:cs="Pyidaungsu"/>
                <w:sz w:val="26"/>
                <w:szCs w:val="26"/>
              </w:rPr>
              <w:t xml:space="preserve">OSS 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ရုံးတွင်လျှောက်ထားမှုအားလက်ခံခြင်းနှင့်စိစစ်ခြင်း</w:t>
            </w:r>
          </w:p>
          <w:p w:rsidR="008C5067" w:rsidRPr="0086485D" w:rsidRDefault="008C5067" w:rsidP="008C5067">
            <w:pPr>
              <w:ind w:left="432" w:hanging="432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(၂)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ab/>
              <w:t>ကျန်းမာရေးစစ်ဆေးခြင်း၊ကာကွယ်ဆေးထိုး</w:t>
            </w:r>
            <w:r w:rsidRPr="0086485D">
              <w:rPr>
                <w:rFonts w:ascii="Pyidaungsu" w:hAnsi="Pyidaungsu" w:cs="Pyidaungsu"/>
                <w:spacing w:val="-6"/>
                <w:sz w:val="26"/>
                <w:szCs w:val="26"/>
                <w:cs/>
              </w:rPr>
              <w:t>ခြင်း၊ အတည်ပြုအမှတ်အသားတပ်ဆင်ခြင်း၊</w:t>
            </w:r>
            <w:r w:rsidRPr="0086485D">
              <w:rPr>
                <w:rFonts w:ascii="Pyidaungsu" w:hAnsi="Pyidaungsu" w:cs="Pyidaungsu"/>
                <w:sz w:val="26"/>
                <w:szCs w:val="26"/>
              </w:rPr>
              <w:t xml:space="preserve"> (AHD/PC-3) 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ထုတ်ပေးခြင်း၊ စစ်ဆေး ပြီးစီးမှုတင်ပြခြင်း</w:t>
            </w:r>
          </w:p>
          <w:p w:rsidR="008C5067" w:rsidRPr="0086485D" w:rsidRDefault="008C5067" w:rsidP="008C5067">
            <w:pPr>
              <w:ind w:left="432" w:hanging="432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(၃)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ab/>
              <w:t>ဦးစီးဌာနကြီးကြပ်မှုကော်မတီသို့တင်ပြ၍အတည်ပြုခြင်း</w:t>
            </w:r>
          </w:p>
          <w:p w:rsidR="008C5067" w:rsidRPr="0086485D" w:rsidRDefault="008C5067" w:rsidP="008C5067">
            <w:pPr>
              <w:ind w:left="432" w:hanging="432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(၄)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ab/>
              <w:t>ကျန်းမာရေးဆိုင်ရာသဘောထားမှတ်ချက်ထုတ်ပေးခြင်း</w:t>
            </w:r>
          </w:p>
          <w:p w:rsidR="008C5067" w:rsidRPr="0086485D" w:rsidRDefault="008C5067" w:rsidP="008C5067">
            <w:pPr>
              <w:ind w:left="432" w:hanging="432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(၅)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ab/>
              <w:t>ပြည်ပသို့ထွက်ခွာခွင့်ပုံစံထုတ်ပေးခြင်း၊</w:t>
            </w:r>
          </w:p>
        </w:tc>
      </w:tr>
      <w:tr w:rsidR="008C5067" w:rsidRPr="0086485D" w:rsidTr="008C5067">
        <w:tc>
          <w:tcPr>
            <w:tcW w:w="262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ကုန်ကျစရိတ်</w:t>
            </w:r>
          </w:p>
        </w:tc>
        <w:tc>
          <w:tcPr>
            <w:tcW w:w="8100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တစ်ကောင်လျှင်၂၀၀၀ကျပ်</w:t>
            </w:r>
          </w:p>
        </w:tc>
      </w:tr>
      <w:tr w:rsidR="008C5067" w:rsidRPr="0086485D" w:rsidTr="008C5067">
        <w:tc>
          <w:tcPr>
            <w:tcW w:w="262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ကြာမြင့်ချိန်</w:t>
            </w:r>
          </w:p>
        </w:tc>
        <w:tc>
          <w:tcPr>
            <w:tcW w:w="8100" w:type="dxa"/>
          </w:tcPr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 xml:space="preserve">၁၄ ရက် </w:t>
            </w:r>
          </w:p>
        </w:tc>
      </w:tr>
      <w:tr w:rsidR="008C5067" w:rsidRPr="0086485D" w:rsidTr="008C5067">
        <w:tc>
          <w:tcPr>
            <w:tcW w:w="2628" w:type="dxa"/>
          </w:tcPr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lastRenderedPageBreak/>
              <w:t>လျှောက်ထားရမည့် နေရာ</w:t>
            </w:r>
          </w:p>
        </w:tc>
        <w:tc>
          <w:tcPr>
            <w:tcW w:w="8100" w:type="dxa"/>
          </w:tcPr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sz w:val="26"/>
                <w:szCs w:val="26"/>
                <w:cs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 xml:space="preserve">မွေးမြူရေးနှင့်ကုသရေးဦးစီးဌာန၊ </w:t>
            </w:r>
            <w:r w:rsidRPr="0086485D">
              <w:rPr>
                <w:rFonts w:ascii="Pyidaungsu" w:hAnsi="Pyidaungsu" w:cs="Pyidaungsu"/>
                <w:b/>
                <w:i/>
                <w:sz w:val="26"/>
                <w:szCs w:val="26"/>
                <w:cs/>
              </w:rPr>
              <w:t>OSS ရုံး</w:t>
            </w:r>
          </w:p>
        </w:tc>
      </w:tr>
      <w:tr w:rsidR="008C5067" w:rsidRPr="0086485D" w:rsidTr="008C5067">
        <w:tc>
          <w:tcPr>
            <w:tcW w:w="262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Online 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စနစ်ဖြင့် ဆောင်ရွက်နိုင်ခြင်း</w:t>
            </w:r>
          </w:p>
        </w:tc>
        <w:tc>
          <w:tcPr>
            <w:tcW w:w="8100" w:type="dxa"/>
          </w:tcPr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  <w:proofErr w:type="spellStart"/>
            <w:r w:rsidRPr="0086485D">
              <w:rPr>
                <w:rFonts w:ascii="Pyidaungsu" w:hAnsi="Pyidaungsu" w:cs="Pyidaungsu"/>
                <w:sz w:val="26"/>
                <w:szCs w:val="26"/>
              </w:rPr>
              <w:t>ကျန်းမာရေးစစ်ဆေးခြင်းမှလွဲ</w:t>
            </w:r>
            <w:proofErr w:type="spellEnd"/>
            <w:r w:rsidRPr="0086485D">
              <w:rPr>
                <w:rFonts w:ascii="Pyidaungsu" w:hAnsi="Pyidaungsu" w:cs="Pyidaungsu"/>
                <w:sz w:val="26"/>
                <w:szCs w:val="26"/>
              </w:rPr>
              <w:t xml:space="preserve">၍ </w:t>
            </w:r>
            <w:proofErr w:type="spellStart"/>
            <w:r w:rsidRPr="0086485D">
              <w:rPr>
                <w:rFonts w:ascii="Pyidaungsu" w:hAnsi="Pyidaungsu" w:cs="Pyidaungsu"/>
                <w:sz w:val="26"/>
                <w:szCs w:val="26"/>
              </w:rPr>
              <w:t>ကျန်အဆင</w:t>
            </w:r>
            <w:proofErr w:type="spellEnd"/>
            <w:r w:rsidRPr="0086485D">
              <w:rPr>
                <w:rFonts w:ascii="Pyidaungsu" w:hAnsi="Pyidaungsu" w:cs="Pyidaungsu"/>
                <w:sz w:val="26"/>
                <w:szCs w:val="26"/>
              </w:rPr>
              <w:t>့်</w:t>
            </w:r>
            <w:proofErr w:type="spellStart"/>
            <w:r w:rsidRPr="0086485D">
              <w:rPr>
                <w:rFonts w:ascii="Pyidaungsu" w:hAnsi="Pyidaungsu" w:cs="Pyidaungsu"/>
                <w:sz w:val="26"/>
                <w:szCs w:val="26"/>
              </w:rPr>
              <w:t>များ</w:t>
            </w:r>
            <w:r w:rsidRPr="0086485D">
              <w:rPr>
                <w:rFonts w:ascii="Pyidaungsu" w:hAnsi="Pyidaungsu" w:cs="Pyidaungsu"/>
                <w:bCs/>
                <w:sz w:val="26"/>
                <w:szCs w:val="26"/>
              </w:rPr>
              <w:t>Online</w:t>
            </w:r>
            <w:proofErr w:type="spellEnd"/>
            <w:r w:rsidRPr="0086485D">
              <w:rPr>
                <w:rFonts w:ascii="Pyidaungsu" w:hAnsi="Pyidaungsu" w:cs="Pyidaungsu"/>
                <w:bCs/>
                <w:sz w:val="26"/>
                <w:szCs w:val="26"/>
                <w:cs/>
              </w:rPr>
              <w:t>စနစ်ဖြင့် ဆောင်ရွက်နိုင် ပါသည်။</w:t>
            </w:r>
          </w:p>
        </w:tc>
      </w:tr>
      <w:tr w:rsidR="008C5067" w:rsidRPr="0086485D" w:rsidTr="008C5067">
        <w:tc>
          <w:tcPr>
            <w:tcW w:w="262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လက်မှတ်ရေးထိုးသည့် ရာထူး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</w:rPr>
              <w:t>/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အဆင့်</w:t>
            </w:r>
          </w:p>
        </w:tc>
        <w:tc>
          <w:tcPr>
            <w:tcW w:w="8100" w:type="dxa"/>
          </w:tcPr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sz w:val="26"/>
                <w:szCs w:val="26"/>
                <w:cs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ဌာနမှတာဝန်ပေးအပ်ထားသူ ဒုတိယညွှန်ကြားရေးမှူးချုပ်/ညွှန်ကြားရေးမှူး</w:t>
            </w:r>
          </w:p>
        </w:tc>
      </w:tr>
      <w:tr w:rsidR="008C5067" w:rsidRPr="0086485D" w:rsidTr="008C5067">
        <w:tc>
          <w:tcPr>
            <w:tcW w:w="262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ဥပဒေ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/ 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နည်းဥပဒေ အမည်နှင့်အညွှန်းပုဒ်မ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/ 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အပိုဒ်နံပါတ်</w:t>
            </w:r>
          </w:p>
        </w:tc>
        <w:tc>
          <w:tcPr>
            <w:tcW w:w="8100" w:type="dxa"/>
          </w:tcPr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spacing w:val="4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pacing w:val="4"/>
                <w:sz w:val="26"/>
                <w:szCs w:val="26"/>
                <w:cs/>
              </w:rPr>
              <w:t>တိရစ္ဆာန်ကျန်းမာရေးနှင့်မွေးမြူရေးလုပ်ငန်း</w:t>
            </w:r>
          </w:p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spacing w:val="6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pacing w:val="6"/>
                <w:sz w:val="26"/>
                <w:szCs w:val="26"/>
                <w:cs/>
              </w:rPr>
              <w:t>ဖွံ့ဖြိုးတိုးတက်ရေးဥပဒေ၊အခန်း</w:t>
            </w:r>
            <w:r w:rsidRPr="0086485D">
              <w:rPr>
                <w:rFonts w:ascii="Pyidaungsu" w:hAnsi="Pyidaungsu" w:cs="Pyidaungsu"/>
                <w:spacing w:val="6"/>
                <w:sz w:val="26"/>
                <w:szCs w:val="26"/>
              </w:rPr>
              <w:t>(</w:t>
            </w:r>
            <w:r w:rsidRPr="0086485D">
              <w:rPr>
                <w:rFonts w:ascii="Pyidaungsu" w:hAnsi="Pyidaungsu" w:cs="Pyidaungsu"/>
                <w:spacing w:val="6"/>
                <w:sz w:val="26"/>
                <w:szCs w:val="26"/>
                <w:cs/>
              </w:rPr>
              <w:t>၁၁</w:t>
            </w:r>
            <w:r w:rsidRPr="0086485D">
              <w:rPr>
                <w:rFonts w:ascii="Pyidaungsu" w:hAnsi="Pyidaungsu" w:cs="Pyidaungsu"/>
                <w:spacing w:val="6"/>
                <w:sz w:val="26"/>
                <w:szCs w:val="26"/>
              </w:rPr>
              <w:t>)</w:t>
            </w:r>
            <w:r w:rsidRPr="0086485D">
              <w:rPr>
                <w:rFonts w:ascii="Pyidaungsu" w:hAnsi="Pyidaungsu" w:cs="Pyidaungsu"/>
                <w:spacing w:val="6"/>
                <w:sz w:val="26"/>
                <w:szCs w:val="26"/>
                <w:cs/>
              </w:rPr>
              <w:t>၊ပုဒ်မ</w:t>
            </w:r>
            <w:r w:rsidRPr="0086485D">
              <w:rPr>
                <w:rFonts w:ascii="Pyidaungsu" w:hAnsi="Pyidaungsu" w:cs="Pyidaungsu"/>
                <w:spacing w:val="6"/>
                <w:sz w:val="26"/>
                <w:szCs w:val="26"/>
              </w:rPr>
              <w:t xml:space="preserve"> (</w:t>
            </w:r>
            <w:r w:rsidRPr="0086485D">
              <w:rPr>
                <w:rFonts w:ascii="Pyidaungsu" w:hAnsi="Pyidaungsu" w:cs="Pyidaungsu"/>
                <w:spacing w:val="6"/>
                <w:sz w:val="26"/>
                <w:szCs w:val="26"/>
                <w:cs/>
              </w:rPr>
              <w:t>၂၆</w:t>
            </w:r>
            <w:r w:rsidRPr="0086485D">
              <w:rPr>
                <w:rFonts w:ascii="Pyidaungsu" w:hAnsi="Pyidaungsu" w:cs="Pyidaungsu"/>
                <w:spacing w:val="6"/>
                <w:sz w:val="26"/>
                <w:szCs w:val="26"/>
              </w:rPr>
              <w:t>)</w:t>
            </w:r>
          </w:p>
        </w:tc>
      </w:tr>
    </w:tbl>
    <w:p w:rsidR="008C5067" w:rsidRPr="008C5067" w:rsidRDefault="008C5067" w:rsidP="008C5067">
      <w:bookmarkStart w:id="0" w:name="_GoBack"/>
      <w:bookmarkEnd w:id="0"/>
    </w:p>
    <w:sectPr w:rsidR="008C5067" w:rsidRPr="008C5067" w:rsidSect="00107E13">
      <w:headerReference w:type="default" r:id="rId7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D4B" w:rsidRDefault="00863D4B" w:rsidP="00127CE2">
      <w:pPr>
        <w:spacing w:after="0" w:line="240" w:lineRule="auto"/>
      </w:pPr>
      <w:r>
        <w:separator/>
      </w:r>
    </w:p>
  </w:endnote>
  <w:endnote w:type="continuationSeparator" w:id="0">
    <w:p w:rsidR="00863D4B" w:rsidRDefault="00863D4B" w:rsidP="0012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D4B" w:rsidRDefault="00863D4B" w:rsidP="00127CE2">
      <w:pPr>
        <w:spacing w:after="0" w:line="240" w:lineRule="auto"/>
      </w:pPr>
      <w:r>
        <w:separator/>
      </w:r>
    </w:p>
  </w:footnote>
  <w:footnote w:type="continuationSeparator" w:id="0">
    <w:p w:rsidR="00863D4B" w:rsidRDefault="00863D4B" w:rsidP="00127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3834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5067" w:rsidRDefault="00F36315" w:rsidP="00127CE2">
        <w:pPr>
          <w:pStyle w:val="Header"/>
          <w:jc w:val="center"/>
        </w:pPr>
        <w:r w:rsidRPr="00107E13">
          <w:rPr>
            <w:rFonts w:ascii="Pyidaungsu Numbers" w:hAnsi="Pyidaungsu Numbers" w:cs="Pyidaungsu Numbers"/>
          </w:rPr>
          <w:fldChar w:fldCharType="begin"/>
        </w:r>
        <w:r w:rsidR="008C5067" w:rsidRPr="00107E13">
          <w:rPr>
            <w:rFonts w:ascii="Pyidaungsu Numbers" w:hAnsi="Pyidaungsu Numbers" w:cs="Pyidaungsu Numbers"/>
          </w:rPr>
          <w:instrText xml:space="preserve"> PAGE   \* MERGEFORMAT </w:instrText>
        </w:r>
        <w:r w:rsidRPr="00107E13">
          <w:rPr>
            <w:rFonts w:ascii="Pyidaungsu Numbers" w:hAnsi="Pyidaungsu Numbers" w:cs="Pyidaungsu Numbers"/>
          </w:rPr>
          <w:fldChar w:fldCharType="separate"/>
        </w:r>
        <w:r w:rsidR="00AB70A2">
          <w:rPr>
            <w:rFonts w:ascii="Pyidaungsu Numbers" w:hAnsi="Pyidaungsu Numbers" w:cs="Pyidaungsu Numbers"/>
            <w:noProof/>
          </w:rPr>
          <w:t>13</w:t>
        </w:r>
        <w:r w:rsidRPr="00107E13">
          <w:rPr>
            <w:rFonts w:ascii="Pyidaungsu Numbers" w:hAnsi="Pyidaungsu Numbers" w:cs="Pyidaungsu Numbers"/>
            <w:noProof/>
          </w:rPr>
          <w:fldChar w:fldCharType="end"/>
        </w:r>
      </w:p>
    </w:sdtContent>
  </w:sdt>
  <w:p w:rsidR="008C5067" w:rsidRDefault="008C5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0650A"/>
    <w:multiLevelType w:val="hybridMultilevel"/>
    <w:tmpl w:val="00EA919C"/>
    <w:lvl w:ilvl="0" w:tplc="617EA268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A545FC"/>
    <w:multiLevelType w:val="hybridMultilevel"/>
    <w:tmpl w:val="0E1A743A"/>
    <w:lvl w:ilvl="0" w:tplc="3B00F4BA"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D115C"/>
    <w:multiLevelType w:val="hybridMultilevel"/>
    <w:tmpl w:val="547E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F1619"/>
    <w:multiLevelType w:val="hybridMultilevel"/>
    <w:tmpl w:val="7B18DACA"/>
    <w:lvl w:ilvl="0" w:tplc="834C8A42">
      <w:numFmt w:val="bullet"/>
      <w:lvlText w:val="-"/>
      <w:lvlJc w:val="left"/>
      <w:pPr>
        <w:ind w:left="720" w:hanging="360"/>
      </w:pPr>
      <w:rPr>
        <w:rFonts w:ascii="Pyidaungsu" w:eastAsia="Calibr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341D1"/>
    <w:multiLevelType w:val="hybridMultilevel"/>
    <w:tmpl w:val="214A6DF8"/>
    <w:lvl w:ilvl="0" w:tplc="4196620E"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866B8"/>
    <w:multiLevelType w:val="hybridMultilevel"/>
    <w:tmpl w:val="705E1F48"/>
    <w:lvl w:ilvl="0" w:tplc="F27AC93A">
      <w:start w:val="1"/>
      <w:numFmt w:val="decimal"/>
      <w:pStyle w:val="Tablenumbering1"/>
      <w:lvlText w:val="%1."/>
      <w:lvlJc w:val="left"/>
      <w:pPr>
        <w:ind w:left="420" w:hanging="4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987086"/>
    <w:multiLevelType w:val="hybridMultilevel"/>
    <w:tmpl w:val="83E69CEE"/>
    <w:lvl w:ilvl="0" w:tplc="742EA31A">
      <w:numFmt w:val="bullet"/>
      <w:lvlText w:val="-"/>
      <w:lvlJc w:val="left"/>
      <w:pPr>
        <w:ind w:left="900" w:hanging="360"/>
      </w:pPr>
      <w:rPr>
        <w:rFonts w:ascii="Pyidaungsu" w:eastAsia="Times New Roman" w:hAnsi="Pyidaungsu" w:cs="Pyidaungsu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D3F1068"/>
    <w:multiLevelType w:val="hybridMultilevel"/>
    <w:tmpl w:val="D7E4FB54"/>
    <w:lvl w:ilvl="0" w:tplc="1A8A5FF0"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62526"/>
    <w:multiLevelType w:val="hybridMultilevel"/>
    <w:tmpl w:val="1890BE28"/>
    <w:lvl w:ilvl="0" w:tplc="67D81FF4"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64CA1"/>
    <w:multiLevelType w:val="hybridMultilevel"/>
    <w:tmpl w:val="B21C939C"/>
    <w:lvl w:ilvl="0" w:tplc="4D8EC1BA"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D5D"/>
    <w:rsid w:val="00012999"/>
    <w:rsid w:val="0005640C"/>
    <w:rsid w:val="00060DEF"/>
    <w:rsid w:val="00107E13"/>
    <w:rsid w:val="00127CE2"/>
    <w:rsid w:val="0017743F"/>
    <w:rsid w:val="0023707D"/>
    <w:rsid w:val="002C13BD"/>
    <w:rsid w:val="003100FE"/>
    <w:rsid w:val="00312A4F"/>
    <w:rsid w:val="00333665"/>
    <w:rsid w:val="0034675B"/>
    <w:rsid w:val="00382D24"/>
    <w:rsid w:val="003E3121"/>
    <w:rsid w:val="0052246F"/>
    <w:rsid w:val="00524453"/>
    <w:rsid w:val="005332CB"/>
    <w:rsid w:val="00555F1B"/>
    <w:rsid w:val="005766B4"/>
    <w:rsid w:val="006166B8"/>
    <w:rsid w:val="0063280A"/>
    <w:rsid w:val="00654276"/>
    <w:rsid w:val="0067137F"/>
    <w:rsid w:val="006B2B5D"/>
    <w:rsid w:val="007120DF"/>
    <w:rsid w:val="00785F73"/>
    <w:rsid w:val="007E408A"/>
    <w:rsid w:val="007E67D0"/>
    <w:rsid w:val="008340B2"/>
    <w:rsid w:val="00842C09"/>
    <w:rsid w:val="00854E2E"/>
    <w:rsid w:val="00856498"/>
    <w:rsid w:val="00863D4B"/>
    <w:rsid w:val="0086485D"/>
    <w:rsid w:val="008C5067"/>
    <w:rsid w:val="008E7D10"/>
    <w:rsid w:val="009421C9"/>
    <w:rsid w:val="00953322"/>
    <w:rsid w:val="009660C0"/>
    <w:rsid w:val="00985481"/>
    <w:rsid w:val="009A378C"/>
    <w:rsid w:val="009C10EC"/>
    <w:rsid w:val="00AB70A2"/>
    <w:rsid w:val="00AF2456"/>
    <w:rsid w:val="00B12848"/>
    <w:rsid w:val="00B9341D"/>
    <w:rsid w:val="00C0561C"/>
    <w:rsid w:val="00C2250D"/>
    <w:rsid w:val="00C36FAB"/>
    <w:rsid w:val="00C945D7"/>
    <w:rsid w:val="00CA34D8"/>
    <w:rsid w:val="00D25BCE"/>
    <w:rsid w:val="00D75430"/>
    <w:rsid w:val="00DE1F94"/>
    <w:rsid w:val="00DF1F6E"/>
    <w:rsid w:val="00E13FE0"/>
    <w:rsid w:val="00E269CA"/>
    <w:rsid w:val="00E67271"/>
    <w:rsid w:val="00E677E7"/>
    <w:rsid w:val="00EB1781"/>
    <w:rsid w:val="00EE2CB6"/>
    <w:rsid w:val="00F02349"/>
    <w:rsid w:val="00F36315"/>
    <w:rsid w:val="00F36E3F"/>
    <w:rsid w:val="00F42813"/>
    <w:rsid w:val="00F91D5D"/>
    <w:rsid w:val="00FA1F71"/>
    <w:rsid w:val="00FC34D8"/>
    <w:rsid w:val="00FE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0B20D"/>
  <w15:docId w15:val="{914685E5-C90B-45C2-B972-1EB170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481"/>
    <w:pPr>
      <w:spacing w:after="160" w:line="259" w:lineRule="auto"/>
    </w:pPr>
    <w:rPr>
      <w:lang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481"/>
    <w:pPr>
      <w:spacing w:after="0" w:line="240" w:lineRule="auto"/>
    </w:pPr>
    <w:rPr>
      <w:lang w:bidi="my-M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umbering1">
    <w:name w:val="Table numbering 1"/>
    <w:basedOn w:val="ListParagraph"/>
    <w:qFormat/>
    <w:rsid w:val="00985481"/>
    <w:pPr>
      <w:widowControl w:val="0"/>
      <w:numPr>
        <w:numId w:val="1"/>
      </w:numPr>
      <w:tabs>
        <w:tab w:val="num" w:pos="360"/>
      </w:tabs>
      <w:spacing w:after="0" w:line="240" w:lineRule="auto"/>
      <w:ind w:left="0" w:firstLine="0"/>
      <w:contextualSpacing w:val="0"/>
    </w:pPr>
    <w:rPr>
      <w:rFonts w:ascii="Times New Roman" w:eastAsia="MS Mincho" w:hAnsi="Times New Roman" w:cs="Times New Roman"/>
      <w:kern w:val="2"/>
      <w:lang w:eastAsia="ja-JP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985481"/>
    <w:pPr>
      <w:ind w:left="720"/>
      <w:contextualSpacing/>
    </w:pPr>
  </w:style>
  <w:style w:type="paragraph" w:customStyle="1" w:styleId="Tabletext1">
    <w:name w:val="Table text 1"/>
    <w:basedOn w:val="Normal"/>
    <w:qFormat/>
    <w:rsid w:val="00060DEF"/>
    <w:pPr>
      <w:spacing w:after="0" w:line="240" w:lineRule="auto"/>
    </w:pPr>
    <w:rPr>
      <w:rFonts w:ascii="Times New Roman" w:eastAsiaTheme="minorEastAsia" w:hAnsi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EF"/>
    <w:rPr>
      <w:rFonts w:ascii="Tahoma" w:hAnsi="Tahoma" w:cs="Tahoma"/>
      <w:sz w:val="16"/>
      <w:szCs w:val="16"/>
      <w:lang w:bidi="my-MM"/>
    </w:rPr>
  </w:style>
  <w:style w:type="character" w:customStyle="1" w:styleId="ListParagraphChar">
    <w:name w:val="List Paragraph Char"/>
    <w:link w:val="ListParagraph"/>
    <w:uiPriority w:val="34"/>
    <w:rsid w:val="00060DEF"/>
    <w:rPr>
      <w:lang w:bidi="my-MM"/>
    </w:rPr>
  </w:style>
  <w:style w:type="paragraph" w:customStyle="1" w:styleId="Default">
    <w:name w:val="Default"/>
    <w:rsid w:val="00060DEF"/>
    <w:pPr>
      <w:autoSpaceDE w:val="0"/>
      <w:autoSpaceDN w:val="0"/>
      <w:adjustRightInd w:val="0"/>
      <w:spacing w:after="0" w:line="240" w:lineRule="auto"/>
    </w:pPr>
    <w:rPr>
      <w:rFonts w:ascii="Pyidaungsu" w:hAnsi="Pyidaungsu" w:cs="Pyidaungsu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01">
    <w:name w:val="fontstyle01"/>
    <w:basedOn w:val="DefaultParagraphFont"/>
    <w:rsid w:val="009421C9"/>
    <w:rPr>
      <w:rFonts w:ascii="Pyidaungsu" w:hAnsi="Pyidaungsu" w:cs="Pyidaungsu" w:hint="default"/>
      <w:b/>
      <w:bCs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DefaultParagraphFont"/>
    <w:rsid w:val="009421C9"/>
    <w:rPr>
      <w:rFonts w:ascii="Pyidaungsu" w:hAnsi="Pyidaungsu" w:cs="Pyidaungsu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9421C9"/>
    <w:rPr>
      <w:rFonts w:ascii="Pyidaungsu" w:hAnsi="Pyidaungsu" w:cs="Pyidaungsu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9421C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Hyperlink">
    <w:name w:val="Hyperlink"/>
    <w:uiPriority w:val="99"/>
    <w:unhideWhenUsed/>
    <w:rsid w:val="009421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7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CE2"/>
    <w:rPr>
      <w:lang w:bidi="my-MM"/>
    </w:rPr>
  </w:style>
  <w:style w:type="paragraph" w:styleId="Footer">
    <w:name w:val="footer"/>
    <w:basedOn w:val="Normal"/>
    <w:link w:val="FooterChar"/>
    <w:uiPriority w:val="99"/>
    <w:unhideWhenUsed/>
    <w:rsid w:val="00127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CE2"/>
    <w:rPr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ZinMarMyint3,D</cp:lastModifiedBy>
  <cp:revision>7</cp:revision>
  <cp:lastPrinted>2022-01-14T03:31:00Z</cp:lastPrinted>
  <dcterms:created xsi:type="dcterms:W3CDTF">2024-09-02T03:13:00Z</dcterms:created>
  <dcterms:modified xsi:type="dcterms:W3CDTF">2024-09-25T07:37:00Z</dcterms:modified>
</cp:coreProperties>
</file>